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5A4" w:rsidRPr="007722F7" w:rsidRDefault="00816318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bookmarkStart w:id="0" w:name="_GoBack"/>
      <w:bookmarkEnd w:id="0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7722F7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>
        <w:trPr>
          <w:trHeight w:val="20"/>
        </w:trPr>
        <w:tc>
          <w:tcPr>
            <w:tcW w:w="3420" w:type="dxa"/>
            <w:shd w:val="clear" w:color="auto" w:fill="D9D9D9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:rsidR="009A25A4" w:rsidRDefault="009A25A4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>
        <w:trPr>
          <w:trHeight w:val="20"/>
        </w:trPr>
        <w:tc>
          <w:tcPr>
            <w:tcW w:w="3420" w:type="dxa"/>
            <w:shd w:val="clear" w:color="auto" w:fill="D9D9D9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9A25A4" w:rsidRDefault="009A25A4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>
        <w:trPr>
          <w:trHeight w:val="20"/>
        </w:trPr>
        <w:tc>
          <w:tcPr>
            <w:tcW w:w="3420" w:type="dxa"/>
            <w:shd w:val="clear" w:color="auto" w:fill="D9D9D9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342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:rsidR="009A25A4" w:rsidRDefault="00816318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:rsidR="009A25A4" w:rsidRDefault="009A25A4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9A25A4">
        <w:trPr>
          <w:trHeight w:val="2097"/>
        </w:trPr>
        <w:tc>
          <w:tcPr>
            <w:tcW w:w="3420" w:type="dxa"/>
          </w:tcPr>
          <w:p w:rsidR="009A25A4" w:rsidRDefault="0081631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:rsidR="009A25A4" w:rsidRDefault="009A25A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9A25A4" w:rsidRDefault="009A25A4">
      <w:pPr>
        <w:widowControl w:val="0"/>
        <w:rPr>
          <w:szCs w:val="18"/>
          <w:lang w:val="en-GB"/>
        </w:rPr>
      </w:pPr>
    </w:p>
    <w:p w:rsidR="009A25A4" w:rsidRDefault="00816318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9A25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</w:t>
      </w:r>
      <w:r>
        <w:rPr>
          <w:rFonts w:ascii="Arial Unicode MS" w:hAnsi="Arial Unicode MS" w:cs="Arial Unicode MS"/>
          <w:sz w:val="18"/>
          <w:szCs w:val="18"/>
        </w:rPr>
        <w:t xml:space="preserve"> Обязательные данные</w:t>
      </w:r>
    </w:p>
    <w:p w:rsidR="009A25A4" w:rsidRDefault="00816318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:rsidR="009A25A4" w:rsidRDefault="007722F7">
      <w:pPr>
        <w:widowControl w:val="0"/>
        <w:jc w:val="center"/>
      </w:pPr>
      <w:r>
        <w:rPr>
          <w:noProof/>
          <w:szCs w:val="22"/>
        </w:rPr>
        <w:drawing>
          <wp:inline distT="0" distB="0" distL="0" distR="0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9A25A4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шкива ременной передачи: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салазок: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зубчатого ремня: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зубчатого ремня: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Blt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Момент инерции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оборотных шкивов: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шкива ременной передачи: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Удельное сопротивление качению: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F'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N/kg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колеса, ТС: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Cog</w:t>
            </w:r>
          </w:p>
        </w:tc>
        <w:tc>
          <w:tcPr>
            <w:tcW w:w="1620" w:type="dxa"/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подшипника, ТС: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боковой направляющей, ТС: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Сочетание материалов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(колесо/основание при ТС или тип направляющей при линейной направляющей: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µ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ProzessRiemenantrieb.Geschwindigkeit:</w:t>
            </w:r>
          </w:p>
        </w:tc>
        <w:tc>
          <w:tcPr>
            <w:tcW w:w="1260" w:type="dxa"/>
          </w:tcPr>
          <w:p w:rsidR="009A25A4" w:rsidRDefault="009A25A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9A25A4">
        <w:trPr>
          <w:trHeight w:val="23"/>
        </w:trPr>
        <w:tc>
          <w:tcPr>
            <w:tcW w:w="5580" w:type="dxa"/>
          </w:tcPr>
          <w:p w:rsidR="009A25A4" w:rsidRDefault="00816318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 салазок:</w:t>
            </w:r>
          </w:p>
        </w:tc>
        <w:tc>
          <w:tcPr>
            <w:tcW w:w="1260" w:type="dxa"/>
          </w:tcPr>
          <w:p w:rsidR="009A25A4" w:rsidRDefault="009A25A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:rsidR="009A25A4" w:rsidRDefault="009A25A4">
      <w:pPr>
        <w:widowControl w:val="0"/>
      </w:pPr>
    </w:p>
    <w:p w:rsidR="009A25A4" w:rsidRDefault="00816318">
      <w:pPr>
        <w:widowControl w:val="0"/>
        <w:rPr>
          <w:rFonts w:ascii="Arial Unicode MS" w:hAnsi="Arial Unicode MS" w:cs="Arial Unicode MS"/>
          <w:sz w:val="18"/>
          <w:szCs w:val="18"/>
        </w:rPr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</w:t>
      </w:r>
      <w:r>
        <w:rPr>
          <w:rFonts w:ascii="Arial Unicode MS" w:hAnsi="Arial Unicode MS" w:cs="Arial Unicode MS"/>
          <w:bCs/>
          <w:iCs/>
          <w:sz w:val="18"/>
          <w:szCs w:val="18"/>
        </w:rPr>
        <w:t xml:space="preserve"> и укажите в ней другие специфические данные.</w:t>
      </w:r>
    </w:p>
    <w:p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  <w:shd w:val="clear" w:color="auto" w:fill="D9D9D9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  <w:shd w:val="clear" w:color="auto" w:fill="D9D9D9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режим работы и продолжительность включения</w:t>
            </w:r>
          </w:p>
        </w:tc>
      </w:tr>
    </w:tbl>
    <w:p w:rsidR="009A25A4" w:rsidRDefault="009A25A4">
      <w:pPr>
        <w:widowControl w:val="0"/>
      </w:pPr>
    </w:p>
    <w:tbl>
      <w:tblPr>
        <w:tblStyle w:val="a6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9A25A4">
        <w:trPr>
          <w:trHeight w:val="20"/>
        </w:trPr>
        <w:tc>
          <w:tcPr>
            <w:tcW w:w="2388" w:type="dxa"/>
          </w:tcPr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:rsidR="009A25A4" w:rsidRDefault="00816318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9A25A4">
        <w:trPr>
          <w:trHeight w:val="20"/>
        </w:trPr>
        <w:tc>
          <w:tcPr>
            <w:tcW w:w="2388" w:type="dxa"/>
            <w:vAlign w:val="center"/>
          </w:tcPr>
          <w:p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9A25A4">
        <w:trPr>
          <w:trHeight w:val="20"/>
        </w:trPr>
        <w:tc>
          <w:tcPr>
            <w:tcW w:w="2388" w:type="dxa"/>
          </w:tcPr>
          <w:p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>
        <w:trPr>
          <w:trHeight w:val="20"/>
        </w:trPr>
        <w:tc>
          <w:tcPr>
            <w:tcW w:w="2388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>
        <w:trPr>
          <w:trHeight w:val="20"/>
        </w:trPr>
        <w:tc>
          <w:tcPr>
            <w:tcW w:w="2388" w:type="dxa"/>
          </w:tcPr>
          <w:p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9A25A4">
        <w:trPr>
          <w:trHeight w:val="20"/>
        </w:trPr>
        <w:tc>
          <w:tcPr>
            <w:tcW w:w="2388" w:type="dxa"/>
          </w:tcPr>
          <w:p w:rsidR="009A25A4" w:rsidRDefault="009A25A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9A25A4" w:rsidRDefault="00816318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9A25A4" w:rsidRDefault="009A25A4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  <w:shd w:val="clear" w:color="auto" w:fill="D9D9D9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9A25A4">
        <w:tc>
          <w:tcPr>
            <w:tcW w:w="9900" w:type="dxa"/>
            <w:vAlign w:val="center"/>
          </w:tcPr>
          <w:p w:rsidR="009A25A4" w:rsidRDefault="007722F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5A4">
        <w:tc>
          <w:tcPr>
            <w:tcW w:w="9900" w:type="dxa"/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:rsidR="009A25A4" w:rsidRDefault="009A25A4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9A25A4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25A4" w:rsidRDefault="009A25A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9A25A4" w:rsidRDefault="009A25A4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Включение стопорного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9A25A4" w:rsidRDefault="009A25A4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нужен, двигатель и преобразователь не нагреваются. Нагрузка на компоненты уменьшается.</w:t>
            </w:r>
          </w:p>
          <w:p w:rsidR="009A25A4" w:rsidRDefault="00816318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9A25A4" w:rsidRDefault="00816318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9A25A4">
        <w:trPr>
          <w:trHeight w:val="23"/>
        </w:trPr>
        <w:tc>
          <w:tcPr>
            <w:tcW w:w="9900" w:type="dxa"/>
            <w:shd w:val="clear" w:color="auto" w:fill="D9D9D9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9A25A4">
        <w:trPr>
          <w:trHeight w:val="23"/>
        </w:trPr>
        <w:tc>
          <w:tcPr>
            <w:tcW w:w="9900" w:type="dxa"/>
          </w:tcPr>
          <w:p w:rsidR="009A25A4" w:rsidRDefault="00816318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му путь-время и т. д.).</w:t>
            </w:r>
          </w:p>
        </w:tc>
      </w:tr>
    </w:tbl>
    <w:p w:rsidR="009A25A4" w:rsidRDefault="009A25A4">
      <w:pPr>
        <w:widowControl w:val="0"/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+/- [%]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9A25A4" w:rsidRDefault="009A25A4">
      <w:pPr>
        <w:keepNext/>
        <w:keepLines/>
        <w:widowControl w:val="0"/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i (диапазон)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9A25A4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9A25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A25A4" w:rsidRDefault="00816318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816318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9A25A4" w:rsidRDefault="009A25A4"/>
        </w:tc>
        <w:tc>
          <w:tcPr>
            <w:tcW w:w="576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9A25A4">
        <w:tc>
          <w:tcPr>
            <w:tcW w:w="3060" w:type="dxa"/>
            <w:tcBorders>
              <w:righ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9A25A4" w:rsidRDefault="00816318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9A25A4" w:rsidRDefault="009A25A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9A25A4" w:rsidRDefault="009A25A4">
      <w:pPr>
        <w:keepNext/>
        <w:keepLines/>
        <w:widowControl w:val="0"/>
      </w:pPr>
    </w:p>
    <w:sectPr w:rsidR="009A25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318" w:rsidRDefault="00816318">
      <w:r>
        <w:separator/>
      </w:r>
    </w:p>
  </w:endnote>
  <w:endnote w:type="continuationSeparator" w:id="0">
    <w:p w:rsidR="00816318" w:rsidRDefault="00816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43162E4-BF3A-4487-8234-66FD0CD58C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815D5CC0-DB7B-482A-B1B7-D579CE7BC76D}"/>
    <w:embedBoldItalic r:id="rId3" w:fontKey="{8D816F48-1462-474B-8154-EE448DD612A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5E4E750C-4D10-416D-BBF4-E96AB6CB99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451415-393F-4696-8993-968CA6AA0F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24FD7B69-43E8-4B04-B8E0-1991A0BFDF51}"/>
    <w:embedBold r:id="rId7" w:subsetted="1" w:fontKey="{387D6631-B557-4DF9-BB45-CD39B8C48A2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Italic r:id="rId8" w:fontKey="{8336AB0B-821A-4D11-88C3-70FBAF169D7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6E72620-7B8F-4159-ABDF-B25B58F5E3C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AE8D68EA-3601-449F-84C3-0C7BDBC41E7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1" w:fontKey="{AB3674DA-A814-4486-82F5-E08EE42774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5A4" w:rsidRDefault="009A25A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9A25A4">
      <w:tc>
        <w:tcPr>
          <w:tcW w:w="3215" w:type="dxa"/>
          <w:vAlign w:val="bottom"/>
        </w:tcPr>
        <w:p w:rsidR="009A25A4" w:rsidRDefault="009A25A4">
          <w:pPr>
            <w:pStyle w:val="a4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:rsidR="009A25A4" w:rsidRDefault="009A25A4">
          <w:pPr>
            <w:pStyle w:val="a4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:rsidR="009A25A4" w:rsidRDefault="00816318">
          <w:pPr>
            <w:pStyle w:val="a4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7722F7">
            <w:rPr>
              <w:rFonts w:cs="Arial Unicode MS"/>
              <w:noProof/>
              <w:sz w:val="16"/>
              <w:szCs w:val="16"/>
            </w:rPr>
            <w:t>11.01.2017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:rsidR="009A25A4" w:rsidRDefault="009A25A4">
    <w:pPr>
      <w:pStyle w:val="a4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5A4" w:rsidRDefault="009A25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318" w:rsidRDefault="00816318">
      <w:r>
        <w:separator/>
      </w:r>
    </w:p>
  </w:footnote>
  <w:footnote w:type="continuationSeparator" w:id="0">
    <w:p w:rsidR="00816318" w:rsidRDefault="008163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5A4" w:rsidRDefault="009A25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9A25A4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p w:rsidR="009A25A4" w:rsidRDefault="007722F7">
          <w:pPr>
            <w:jc w:val="center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365760" cy="365760"/>
                <wp:effectExtent l="0" t="0" r="0" b="0"/>
                <wp:docPr id="1" name="Рисунок 1" descr="clo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" w:type="dxa"/>
          <w:shd w:val="clear" w:color="auto" w:fill="auto"/>
        </w:tcPr>
        <w:p w:rsidR="009A25A4" w:rsidRDefault="00816318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gridSpan w:val="2"/>
          <w:shd w:val="clear" w:color="auto" w:fill="auto"/>
        </w:tcPr>
        <w:p w:rsidR="009A25A4" w:rsidRDefault="007722F7">
          <w:pPr>
            <w:jc w:val="right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5212080" cy="579120"/>
                <wp:effectExtent l="0" t="0" r="7620" b="0"/>
                <wp:docPr id="2" name="Рисунок 2" descr="DSD_Protokoll_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SD_Protokoll_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20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A25A4">
      <w:trPr>
        <w:trHeight w:val="79"/>
        <w:tblHeader/>
      </w:trPr>
      <w:tc>
        <w:tcPr>
          <w:tcW w:w="7195" w:type="dxa"/>
          <w:gridSpan w:val="3"/>
          <w:shd w:val="clear" w:color="auto" w:fill="auto"/>
          <w:vAlign w:val="center"/>
        </w:tcPr>
        <w:p w:rsidR="009A25A4" w:rsidRDefault="00816318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Ременный привод, огибающий</w:t>
          </w:r>
        </w:p>
      </w:tc>
      <w:tc>
        <w:tcPr>
          <w:tcW w:w="2705" w:type="dxa"/>
          <w:shd w:val="clear" w:color="auto" w:fill="auto"/>
          <w:vAlign w:val="center"/>
        </w:tcPr>
        <w:p w:rsidR="009A25A4" w:rsidRDefault="00816318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7722F7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7722F7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:rsidR="009A25A4" w:rsidRDefault="009A25A4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5A4" w:rsidRDefault="009A25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62"/>
    <w:multiLevelType w:val="hybridMultilevel"/>
    <w:tmpl w:val="00000000"/>
    <w:lvl w:ilvl="0" w:tplc="D20C9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EDA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347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EA9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2610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F6F6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48D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CC3C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905B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63"/>
    <w:multiLevelType w:val="multilevel"/>
    <w:tmpl w:val="30743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64"/>
    <w:multiLevelType w:val="hybridMultilevel"/>
    <w:tmpl w:val="00000000"/>
    <w:lvl w:ilvl="0" w:tplc="22E6121E">
      <w:start w:val="1"/>
      <w:numFmt w:val="decimal"/>
      <w:lvlText w:val="%1."/>
      <w:lvlJc w:val="left"/>
      <w:pPr>
        <w:ind w:left="720" w:hanging="360"/>
      </w:pPr>
    </w:lvl>
    <w:lvl w:ilvl="1" w:tplc="820C6C2A">
      <w:start w:val="1"/>
      <w:numFmt w:val="decimal"/>
      <w:lvlText w:val="%2."/>
      <w:lvlJc w:val="left"/>
      <w:pPr>
        <w:ind w:left="1440" w:hanging="360"/>
      </w:pPr>
    </w:lvl>
    <w:lvl w:ilvl="2" w:tplc="FA901D92">
      <w:start w:val="1"/>
      <w:numFmt w:val="decimal"/>
      <w:lvlText w:val="%3."/>
      <w:lvlJc w:val="left"/>
      <w:pPr>
        <w:ind w:left="2160" w:hanging="360"/>
      </w:pPr>
    </w:lvl>
    <w:lvl w:ilvl="3" w:tplc="DA72DF1C">
      <w:start w:val="1"/>
      <w:numFmt w:val="decimal"/>
      <w:lvlText w:val="%4."/>
      <w:lvlJc w:val="left"/>
      <w:pPr>
        <w:ind w:left="2880" w:hanging="360"/>
      </w:pPr>
    </w:lvl>
    <w:lvl w:ilvl="4" w:tplc="D01AEBBC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0C1836B6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5232C270">
      <w:start w:val="1"/>
      <w:numFmt w:val="decimal"/>
      <w:lvlText w:val=""/>
      <w:lvlJc w:val="left"/>
    </w:lvl>
    <w:lvl w:ilvl="7" w:tplc="E7DA3246">
      <w:start w:val="1"/>
      <w:numFmt w:val="decimal"/>
      <w:lvlText w:val=""/>
      <w:lvlJc w:val="left"/>
    </w:lvl>
    <w:lvl w:ilvl="8" w:tplc="FF9EF428">
      <w:start w:val="1"/>
      <w:numFmt w:val="decimal"/>
      <w:lvlText w:val=""/>
      <w:lvlJc w:val="left"/>
    </w:lvl>
  </w:abstractNum>
  <w:abstractNum w:abstractNumId="5">
    <w:nsid w:val="352A45F3"/>
    <w:multiLevelType w:val="hybridMultilevel"/>
    <w:tmpl w:val="801087A4"/>
    <w:lvl w:ilvl="0" w:tplc="F1389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E93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CE1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E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EF1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A90C9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B87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C33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3E2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A4"/>
    <w:rsid w:val="007722F7"/>
    <w:rsid w:val="00816318"/>
    <w:rsid w:val="009A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722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722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Linnik, Vladimir - Lenze</cp:lastModifiedBy>
  <cp:revision>2</cp:revision>
  <dcterms:created xsi:type="dcterms:W3CDTF">2017-01-11T07:21:00Z</dcterms:created>
  <dcterms:modified xsi:type="dcterms:W3CDTF">2017-01-11T07:21:00Z</dcterms:modified>
</cp:coreProperties>
</file>